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istockphoto-1173117433-1024x1024" recolor="t" type="frame"/>
    </v:background>
  </w:background>
  <w:body>
    <w:p w:rsidR="00000000" w:rsidRDefault="0053198C" w:rsidP="0053198C">
      <w:pPr>
        <w:ind w:left="-1134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2.4pt;height:56.95pt" fillcolor="#1f497d [3215]" strokecolor="#4f81bd [3204]">
            <v:fill r:id="rId9" o:title="Kağıt torba" type="tile"/>
            <v:shadow on="t" type="perspective" color="#c7dfd3" opacity="52429f" origin="-.5,-.5" offset="-26pt,-36pt" matrix="1.25,,,1.25"/>
            <v:textpath style="font-family:&quot;Times New Roman&quot;;v-text-kern:t" trim="t" fitpath="t" string="TIBBİYELİ HİKMET&#10;MESLEKİ VE TEKNİK ANADOLU LİSESİ"/>
          </v:shape>
        </w:pict>
      </w:r>
    </w:p>
    <w:p w:rsidR="00D20368" w:rsidRDefault="00D20368" w:rsidP="0053198C">
      <w:pPr>
        <w:ind w:left="-1134"/>
      </w:pPr>
    </w:p>
    <w:p w:rsidR="00D20368" w:rsidRDefault="00F0383C" w:rsidP="0053198C">
      <w:pPr>
        <w:ind w:left="-113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9.55pt;margin-top:13.25pt;width:171.75pt;height:104.25pt;z-index:251659264" fillcolor="#92cddc [1944]" strokecolor="#92cddc [1944]" strokeweight="1pt">
            <v:fill color2="fill lighten(51)" angle="-45" focusposition=".5,.5" focussize="" method="linear sigma" type="gradient"/>
            <v:shadow on="t" type="perspective" color="#205867 [1608]" opacity=".5" offset="1pt" offset2="-3pt"/>
            <v:textbox style="mso-next-textbox:#_x0000_s1029">
              <w:txbxContent>
                <w:p w:rsidR="00D20368" w:rsidRPr="00D20368" w:rsidRDefault="00D20368" w:rsidP="00D20368">
                  <w:pPr>
                    <w:spacing w:line="360" w:lineRule="auto"/>
                    <w:rPr>
                      <w:b/>
                      <w:color w:val="00B0F0"/>
                      <w:sz w:val="20"/>
                      <w:szCs w:val="20"/>
                      <w:u w:val="single"/>
                    </w:rPr>
                  </w:pPr>
                  <w:r w:rsidRPr="00D20368">
                    <w:rPr>
                      <w:b/>
                      <w:color w:val="00B0F0"/>
                      <w:sz w:val="20"/>
                      <w:szCs w:val="20"/>
                      <w:u w:val="single"/>
                    </w:rPr>
                    <w:t>DALLARIMIZ</w:t>
                  </w:r>
                </w:p>
                <w:p w:rsidR="00D20368" w:rsidRPr="00F01353" w:rsidRDefault="00D20368" w:rsidP="00D20368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F01353">
                    <w:rPr>
                      <w:sz w:val="20"/>
                      <w:szCs w:val="20"/>
                    </w:rPr>
                    <w:t>Hemşire Yardımcılığı</w:t>
                  </w:r>
                </w:p>
                <w:p w:rsidR="00D20368" w:rsidRPr="00F01353" w:rsidRDefault="00D20368" w:rsidP="00D20368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F01353">
                    <w:rPr>
                      <w:sz w:val="20"/>
                      <w:szCs w:val="20"/>
                    </w:rPr>
                    <w:t>Ebe Yardımcılığı</w:t>
                  </w:r>
                </w:p>
                <w:p w:rsidR="00D20368" w:rsidRPr="00F01353" w:rsidRDefault="00D20368" w:rsidP="00D20368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F01353">
                    <w:rPr>
                      <w:sz w:val="20"/>
                      <w:szCs w:val="20"/>
                    </w:rPr>
                    <w:t>Sağlık Bakım Teknisyenliği</w:t>
                  </w:r>
                </w:p>
                <w:p w:rsidR="00D20368" w:rsidRDefault="00D20368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467953" cy="2606723"/>
            <wp:effectExtent l="19050" t="0" r="0" b="0"/>
            <wp:docPr id="6" name="Resim 6" descr="D:\songül ders arşiv\tıbbiyeli hikmet\okul sitesi foto\TANITIM\01164403_img_20170301_162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ongül ders arşiv\tıbbiyeli hikmet\okul sitesi foto\TANITIM\01164403_img_20170301_16213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577" cy="2613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368" w:rsidRDefault="00F0383C" w:rsidP="0053198C">
      <w:pPr>
        <w:ind w:left="-1134"/>
      </w:pPr>
      <w:r>
        <w:rPr>
          <w:noProof/>
        </w:rPr>
        <w:pict>
          <v:shape id="_x0000_s1032" type="#_x0000_t202" style="position:absolute;left:0;text-align:left;margin-left:-50.05pt;margin-top:12.45pt;width:546pt;height:117.75pt;z-index:25166028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D20368" w:rsidRPr="00D20368" w:rsidRDefault="00D20368" w:rsidP="00D20368">
                  <w:pPr>
                    <w:spacing w:line="360" w:lineRule="auto"/>
                    <w:rPr>
                      <w:b/>
                      <w:color w:val="00B0F0"/>
                      <w:sz w:val="20"/>
                      <w:szCs w:val="20"/>
                      <w:u w:val="single"/>
                    </w:rPr>
                  </w:pPr>
                  <w:r w:rsidRPr="00D20368">
                    <w:rPr>
                      <w:b/>
                      <w:color w:val="00B0F0"/>
                      <w:sz w:val="20"/>
                      <w:szCs w:val="20"/>
                      <w:u w:val="single"/>
                    </w:rPr>
                    <w:t>BÖLÜMLERİN EĞİTİM SÜRESİ VE İÇERİĞİ NEDİR?</w:t>
                  </w:r>
                </w:p>
                <w:p w:rsidR="00D20368" w:rsidRDefault="00D20368" w:rsidP="00D20368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F01353">
                    <w:rPr>
                      <w:sz w:val="20"/>
                      <w:szCs w:val="20"/>
                    </w:rPr>
                    <w:t>Okulumuz Sağlık Hizme</w:t>
                  </w:r>
                  <w:r>
                    <w:rPr>
                      <w:sz w:val="20"/>
                      <w:szCs w:val="20"/>
                    </w:rPr>
                    <w:t>t</w:t>
                  </w:r>
                  <w:r w:rsidRPr="00F01353">
                    <w:rPr>
                      <w:sz w:val="20"/>
                      <w:szCs w:val="20"/>
                    </w:rPr>
                    <w:t>leri Alanlarında eğitim süresi 4yıldır. Eğitim sürecinde genel kültür ve meslek dersleri verilmektedir.Meslek derslerinin teorik ve uygulamalı eğitimine okulumuzun dersliklerinde yer verilmekle birlikte 12.sınıflarda meslek derslerinin staj uygulaması hastanelerde yapılmaktadır.</w:t>
                  </w:r>
                </w:p>
                <w:p w:rsidR="00313FC7" w:rsidRDefault="00313FC7" w:rsidP="00D20368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313FC7" w:rsidRDefault="00313FC7" w:rsidP="00D20368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313FC7" w:rsidRDefault="00313FC7" w:rsidP="00D20368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313FC7" w:rsidRDefault="00313FC7" w:rsidP="00D20368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313FC7" w:rsidRDefault="00313FC7" w:rsidP="00D20368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313FC7" w:rsidRPr="00F01353" w:rsidRDefault="00313FC7" w:rsidP="00D20368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D20368" w:rsidRDefault="00D20368"/>
              </w:txbxContent>
            </v:textbox>
          </v:shape>
        </w:pict>
      </w:r>
    </w:p>
    <w:p w:rsidR="00D20368" w:rsidRDefault="00D20368" w:rsidP="0053198C">
      <w:pPr>
        <w:ind w:left="-1134"/>
      </w:pPr>
    </w:p>
    <w:p w:rsidR="00D20368" w:rsidRDefault="00D20368" w:rsidP="0053198C">
      <w:pPr>
        <w:ind w:left="-1134"/>
      </w:pPr>
    </w:p>
    <w:p w:rsidR="00D20368" w:rsidRDefault="00D20368" w:rsidP="0053198C">
      <w:pPr>
        <w:ind w:left="-1134"/>
      </w:pPr>
    </w:p>
    <w:p w:rsidR="00313FC7" w:rsidRDefault="00313FC7" w:rsidP="0053198C">
      <w:pPr>
        <w:ind w:left="-1134"/>
      </w:pPr>
    </w:p>
    <w:p w:rsidR="00313FC7" w:rsidRPr="00313FC7" w:rsidRDefault="00F0383C" w:rsidP="00313FC7">
      <w:r>
        <w:rPr>
          <w:noProof/>
        </w:rPr>
        <w:pict>
          <v:shape id="_x0000_s1033" type="#_x0000_t202" style="position:absolute;margin-left:242pt;margin-top:24.95pt;width:253.95pt;height:151pt;z-index:25166131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D20368" w:rsidRPr="00D20368" w:rsidRDefault="00D20368" w:rsidP="00D20368">
                  <w:pPr>
                    <w:spacing w:line="360" w:lineRule="auto"/>
                    <w:jc w:val="both"/>
                    <w:rPr>
                      <w:b/>
                      <w:color w:val="00B0F0"/>
                      <w:sz w:val="20"/>
                      <w:szCs w:val="20"/>
                      <w:u w:val="single"/>
                    </w:rPr>
                  </w:pPr>
                  <w:r w:rsidRPr="00D20368">
                    <w:rPr>
                      <w:b/>
                      <w:color w:val="00B0F0"/>
                      <w:sz w:val="20"/>
                      <w:szCs w:val="20"/>
                      <w:u w:val="single"/>
                    </w:rPr>
                    <w:t>LİSANS VE ÖNLİSANS OLANAKLARI NELERDİR?</w:t>
                  </w:r>
                </w:p>
                <w:p w:rsidR="00D20368" w:rsidRPr="00F01353" w:rsidRDefault="00D20368" w:rsidP="00D20368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F01353">
                    <w:rPr>
                      <w:sz w:val="20"/>
                      <w:szCs w:val="20"/>
                    </w:rPr>
                    <w:t>Mezun öğrencilerimizin 2yıllık önlisans bölümlerine ek puan uygulaması mevcuttur.2yıllık önlisansı başarıyla bitirenler 4yıllık lisansa geçmek için öngörülen koşulları yerine getirdikleri taktirde lisans programının 3 ve 4.yıllarından itibaren üniversite eğitimlerine devam ederek yüksek eğitimlerini tamamlayabilirler.</w:t>
                  </w:r>
                </w:p>
                <w:p w:rsidR="00D20368" w:rsidRDefault="00D20368"/>
              </w:txbxContent>
            </v:textbox>
          </v:shape>
        </w:pict>
      </w:r>
    </w:p>
    <w:p w:rsidR="00313FC7" w:rsidRPr="00313FC7" w:rsidRDefault="00F0383C" w:rsidP="00313FC7">
      <w:r>
        <w:rPr>
          <w:noProof/>
        </w:rPr>
        <w:drawing>
          <wp:inline distT="0" distB="0" distL="0" distR="0">
            <wp:extent cx="2539905" cy="1569493"/>
            <wp:effectExtent l="19050" t="0" r="0" b="0"/>
            <wp:docPr id="2" name="Resim 7" descr="üniversit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üniversit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607" cy="156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FC7" w:rsidRPr="00313FC7" w:rsidRDefault="00313FC7" w:rsidP="00313FC7"/>
    <w:p w:rsidR="00313FC7" w:rsidRPr="00313FC7" w:rsidRDefault="00313FC7" w:rsidP="00313FC7"/>
    <w:p w:rsidR="00313FC7" w:rsidRPr="00313FC7" w:rsidRDefault="00F0383C" w:rsidP="00F0383C">
      <w:pPr>
        <w:ind w:left="-709"/>
      </w:pPr>
      <w:r>
        <w:rPr>
          <w:noProof/>
        </w:rPr>
        <w:lastRenderedPageBreak/>
        <w:pict>
          <v:shape id="_x0000_s1034" type="#_x0000_t202" style="position:absolute;left:0;text-align:left;margin-left:193.55pt;margin-top:-9.05pt;width:314.25pt;height:175.5pt;z-index:25166233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313FC7" w:rsidRDefault="00313FC7" w:rsidP="00313FC7">
                  <w:pPr>
                    <w:spacing w:after="0" w:line="360" w:lineRule="auto"/>
                    <w:jc w:val="both"/>
                    <w:rPr>
                      <w:b/>
                      <w:color w:val="00B0F0"/>
                      <w:sz w:val="20"/>
                      <w:szCs w:val="20"/>
                      <w:u w:val="single"/>
                    </w:rPr>
                  </w:pPr>
                  <w:r w:rsidRPr="00313FC7">
                    <w:rPr>
                      <w:b/>
                      <w:color w:val="00B0F0"/>
                      <w:sz w:val="20"/>
                      <w:szCs w:val="20"/>
                      <w:u w:val="single"/>
                    </w:rPr>
                    <w:t>ÇALIŞMA ALANLARI VE İŞ BULMA İMKANLARI</w:t>
                  </w:r>
                </w:p>
                <w:p w:rsidR="00313FC7" w:rsidRPr="00313FC7" w:rsidRDefault="00313FC7" w:rsidP="00313FC7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b/>
                      <w:color w:val="00B0F0"/>
                      <w:sz w:val="20"/>
                      <w:szCs w:val="20"/>
                      <w:u w:val="single"/>
                    </w:rPr>
                  </w:pPr>
                  <w:r w:rsidRPr="00313FC7">
                    <w:rPr>
                      <w:sz w:val="20"/>
                      <w:szCs w:val="20"/>
                    </w:rPr>
                    <w:t>Resmi ve Özel hastanelerde</w:t>
                  </w:r>
                </w:p>
                <w:p w:rsidR="00313FC7" w:rsidRPr="00313FC7" w:rsidRDefault="00313FC7" w:rsidP="00313FC7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sz w:val="20"/>
                      <w:szCs w:val="20"/>
                    </w:rPr>
                  </w:pPr>
                  <w:r w:rsidRPr="00313FC7">
                    <w:rPr>
                      <w:sz w:val="20"/>
                      <w:szCs w:val="20"/>
                    </w:rPr>
                    <w:t>Yataklı ve yataksız sağlık kuruluşlarında</w:t>
                  </w:r>
                </w:p>
                <w:p w:rsidR="00313FC7" w:rsidRPr="00313FC7" w:rsidRDefault="00313FC7" w:rsidP="00313FC7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sz w:val="20"/>
                      <w:szCs w:val="20"/>
                    </w:rPr>
                  </w:pPr>
                  <w:r w:rsidRPr="00313FC7">
                    <w:rPr>
                      <w:sz w:val="20"/>
                      <w:szCs w:val="20"/>
                    </w:rPr>
                    <w:t>Üniversite Hastanelerinde</w:t>
                  </w:r>
                </w:p>
                <w:p w:rsidR="00313FC7" w:rsidRPr="00313FC7" w:rsidRDefault="00313FC7" w:rsidP="00313FC7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sz w:val="20"/>
                      <w:szCs w:val="20"/>
                    </w:rPr>
                  </w:pPr>
                  <w:r w:rsidRPr="00313FC7">
                    <w:rPr>
                      <w:sz w:val="20"/>
                      <w:szCs w:val="20"/>
                    </w:rPr>
                    <w:t>Aile Hekimlerinde</w:t>
                  </w:r>
                </w:p>
                <w:p w:rsidR="00313FC7" w:rsidRPr="00313FC7" w:rsidRDefault="00313FC7" w:rsidP="00313FC7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sz w:val="20"/>
                      <w:szCs w:val="20"/>
                    </w:rPr>
                  </w:pPr>
                  <w:r w:rsidRPr="00313FC7">
                    <w:rPr>
                      <w:sz w:val="20"/>
                      <w:szCs w:val="20"/>
                    </w:rPr>
                    <w:t>Aile ve Sosyal Politikalar Bakanlığına bağlı yataklı yataksız sağlık kurum ve kuruluşlarında ve Özel polikliniklerde iş imkanı bulabilmektedirler.Ayrıca Ebe Yardımcıları Özel Doğum Polikliniklerde ve Doğum Koçluğu Kliniklerde iş bulabilirler.</w:t>
                  </w:r>
                </w:p>
                <w:p w:rsidR="00313FC7" w:rsidRDefault="00313FC7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2444371" cy="2081284"/>
            <wp:effectExtent l="19050" t="0" r="0" b="0"/>
            <wp:docPr id="10" name="Resim 10" descr="sağlık çalışma alan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ğlık çalışma alan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347" cy="2081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040" w:rsidRDefault="002D6040" w:rsidP="002D6040">
      <w:pPr>
        <w:spacing w:line="360" w:lineRule="auto"/>
      </w:pPr>
    </w:p>
    <w:p w:rsidR="002D6040" w:rsidRDefault="002D6040" w:rsidP="002D6040">
      <w:pPr>
        <w:spacing w:line="360" w:lineRule="auto"/>
        <w:jc w:val="center"/>
        <w:rPr>
          <w:b/>
          <w:color w:val="00B0F0"/>
          <w:sz w:val="20"/>
          <w:szCs w:val="20"/>
        </w:rPr>
      </w:pPr>
      <w:r w:rsidRPr="002D6040">
        <w:rPr>
          <w:b/>
          <w:color w:val="00B0F0"/>
          <w:sz w:val="20"/>
          <w:szCs w:val="20"/>
        </w:rPr>
        <w:t xml:space="preserve">MESLEKİ VE TEKNİK ORTAÖĞRETİM KURUMU MEZUNLARININ EK PUANLARI İLE YERLEŞEBİLECEKLERİ </w:t>
      </w:r>
    </w:p>
    <w:p w:rsidR="002D6040" w:rsidRPr="002D6040" w:rsidRDefault="002D6040" w:rsidP="002D6040">
      <w:pPr>
        <w:spacing w:line="360" w:lineRule="auto"/>
        <w:jc w:val="center"/>
        <w:rPr>
          <w:b/>
          <w:color w:val="00B0F0"/>
          <w:sz w:val="20"/>
          <w:szCs w:val="20"/>
        </w:rPr>
      </w:pPr>
      <w:r w:rsidRPr="002D6040">
        <w:rPr>
          <w:b/>
          <w:color w:val="00B0F0"/>
          <w:sz w:val="20"/>
          <w:szCs w:val="20"/>
        </w:rPr>
        <w:t>ÖN LİSANS PROGRAMLARI</w:t>
      </w:r>
    </w:p>
    <w:p w:rsidR="002D6040" w:rsidRPr="002D6040" w:rsidRDefault="002D6040" w:rsidP="002D6040">
      <w:pPr>
        <w:spacing w:line="360" w:lineRule="auto"/>
        <w:rPr>
          <w:b/>
          <w:i/>
          <w:sz w:val="20"/>
          <w:szCs w:val="20"/>
        </w:rPr>
        <w:sectPr w:rsidR="002D6040" w:rsidRPr="002D6040" w:rsidSect="00F0383C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>
        <w:rPr>
          <w:b/>
          <w:i/>
          <w:noProof/>
          <w:sz w:val="20"/>
          <w:szCs w:val="20"/>
        </w:rPr>
        <w:pict>
          <v:shape id="_x0000_s1039" type="#_x0000_t202" style="position:absolute;margin-left:234.4pt;margin-top:8.15pt;width:249.75pt;height:445.85pt;z-index:25166643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2D6040" w:rsidRDefault="002D6040" w:rsidP="002D6040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  <w:p w:rsidR="002D6040" w:rsidRPr="00313FC7" w:rsidRDefault="002D6040" w:rsidP="002D6040">
                  <w:pPr>
                    <w:pStyle w:val="ListeParagraf"/>
                    <w:numPr>
                      <w:ilvl w:val="0"/>
                      <w:numId w:val="3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313FC7">
                    <w:rPr>
                      <w:sz w:val="20"/>
                      <w:szCs w:val="20"/>
                    </w:rPr>
                    <w:t>Çocuk Koruma ve Bakım Hizmetleri TYT</w:t>
                  </w:r>
                </w:p>
                <w:p w:rsidR="002D6040" w:rsidRPr="00313FC7" w:rsidRDefault="002D6040" w:rsidP="002D6040">
                  <w:pPr>
                    <w:pStyle w:val="ListeParagraf"/>
                    <w:numPr>
                      <w:ilvl w:val="0"/>
                      <w:numId w:val="3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313FC7">
                    <w:rPr>
                      <w:sz w:val="20"/>
                      <w:szCs w:val="20"/>
                    </w:rPr>
                    <w:t>Denizci Sağlığı TYT</w:t>
                  </w:r>
                </w:p>
                <w:p w:rsidR="002D6040" w:rsidRPr="00313FC7" w:rsidRDefault="002D6040" w:rsidP="002D6040">
                  <w:pPr>
                    <w:pStyle w:val="ListeParagraf"/>
                    <w:numPr>
                      <w:ilvl w:val="0"/>
                      <w:numId w:val="3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313FC7">
                    <w:rPr>
                      <w:sz w:val="20"/>
                      <w:szCs w:val="20"/>
                    </w:rPr>
                    <w:t>Diş Protez Teknolojisi TYT</w:t>
                  </w:r>
                </w:p>
                <w:p w:rsidR="002D6040" w:rsidRPr="00313FC7" w:rsidRDefault="002D6040" w:rsidP="002D6040">
                  <w:pPr>
                    <w:pStyle w:val="ListeParagraf"/>
                    <w:numPr>
                      <w:ilvl w:val="0"/>
                      <w:numId w:val="3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313FC7">
                    <w:rPr>
                      <w:sz w:val="20"/>
                      <w:szCs w:val="20"/>
                    </w:rPr>
                    <w:t>Diyaliz TYT</w:t>
                  </w:r>
                </w:p>
                <w:p w:rsidR="002D6040" w:rsidRPr="00313FC7" w:rsidRDefault="002D6040" w:rsidP="002D6040">
                  <w:pPr>
                    <w:pStyle w:val="ListeParagraf"/>
                    <w:numPr>
                      <w:ilvl w:val="0"/>
                      <w:numId w:val="3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313FC7">
                    <w:rPr>
                      <w:sz w:val="20"/>
                      <w:szCs w:val="20"/>
                    </w:rPr>
                    <w:t>Eczane Hizmetleri TYT</w:t>
                  </w:r>
                </w:p>
                <w:p w:rsidR="002D6040" w:rsidRPr="00313FC7" w:rsidRDefault="002D6040" w:rsidP="002D6040">
                  <w:pPr>
                    <w:pStyle w:val="ListeParagraf"/>
                    <w:numPr>
                      <w:ilvl w:val="0"/>
                      <w:numId w:val="3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313FC7">
                    <w:rPr>
                      <w:sz w:val="20"/>
                      <w:szCs w:val="20"/>
                    </w:rPr>
                    <w:t>Elektronörofizyoloji TYT</w:t>
                  </w:r>
                </w:p>
                <w:p w:rsidR="002D6040" w:rsidRPr="00313FC7" w:rsidRDefault="002D6040" w:rsidP="002D6040">
                  <w:pPr>
                    <w:pStyle w:val="ListeParagraf"/>
                    <w:numPr>
                      <w:ilvl w:val="0"/>
                      <w:numId w:val="3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313FC7">
                    <w:rPr>
                      <w:sz w:val="20"/>
                      <w:szCs w:val="20"/>
                    </w:rPr>
                    <w:t>Engelli Bakımı ve Rehabilitasyon TYT</w:t>
                  </w:r>
                </w:p>
                <w:p w:rsidR="002D6040" w:rsidRPr="00313FC7" w:rsidRDefault="002D6040" w:rsidP="002D6040">
                  <w:pPr>
                    <w:pStyle w:val="ListeParagraf"/>
                    <w:numPr>
                      <w:ilvl w:val="0"/>
                      <w:numId w:val="3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313FC7">
                    <w:rPr>
                      <w:sz w:val="20"/>
                      <w:szCs w:val="20"/>
                    </w:rPr>
                    <w:t>Evde Hasta Bakımı TYT</w:t>
                  </w:r>
                </w:p>
                <w:p w:rsidR="002D6040" w:rsidRPr="00313FC7" w:rsidRDefault="002D6040" w:rsidP="002D6040">
                  <w:pPr>
                    <w:pStyle w:val="ListeParagraf"/>
                    <w:numPr>
                      <w:ilvl w:val="0"/>
                      <w:numId w:val="3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313FC7">
                    <w:rPr>
                      <w:sz w:val="20"/>
                      <w:szCs w:val="20"/>
                    </w:rPr>
                    <w:t>Fizyoterapi TYT</w:t>
                  </w:r>
                </w:p>
                <w:p w:rsidR="002D6040" w:rsidRPr="00313FC7" w:rsidRDefault="002D6040" w:rsidP="002D6040">
                  <w:pPr>
                    <w:pStyle w:val="ListeParagraf"/>
                    <w:numPr>
                      <w:ilvl w:val="0"/>
                      <w:numId w:val="3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313FC7">
                    <w:rPr>
                      <w:sz w:val="20"/>
                      <w:szCs w:val="20"/>
                    </w:rPr>
                    <w:t>İlk ve Acil Yardım TYT</w:t>
                  </w:r>
                </w:p>
                <w:p w:rsidR="002D6040" w:rsidRPr="00313FC7" w:rsidRDefault="002D6040" w:rsidP="002D6040">
                  <w:pPr>
                    <w:pStyle w:val="ListeParagraf"/>
                    <w:numPr>
                      <w:ilvl w:val="0"/>
                      <w:numId w:val="3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313FC7">
                    <w:rPr>
                      <w:sz w:val="20"/>
                      <w:szCs w:val="20"/>
                    </w:rPr>
                    <w:t>Tıbbi Görüntüleme Teknikleri TYT</w:t>
                  </w:r>
                </w:p>
                <w:p w:rsidR="002D6040" w:rsidRPr="00313FC7" w:rsidRDefault="002D6040" w:rsidP="002D6040">
                  <w:pPr>
                    <w:pStyle w:val="ListeParagraf"/>
                    <w:numPr>
                      <w:ilvl w:val="0"/>
                      <w:numId w:val="3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313FC7">
                    <w:rPr>
                      <w:sz w:val="20"/>
                      <w:szCs w:val="20"/>
                    </w:rPr>
                    <w:t>Tıbbi Laboratuvar Teknikleri TYT</w:t>
                  </w:r>
                </w:p>
                <w:p w:rsidR="002D6040" w:rsidRPr="00313FC7" w:rsidRDefault="002D6040" w:rsidP="002D6040">
                  <w:pPr>
                    <w:pStyle w:val="ListeParagraf"/>
                    <w:numPr>
                      <w:ilvl w:val="0"/>
                      <w:numId w:val="3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313FC7">
                    <w:rPr>
                      <w:sz w:val="20"/>
                      <w:szCs w:val="20"/>
                    </w:rPr>
                    <w:t>Tıbbi Tanıtım ve Pazarlama TYT</w:t>
                  </w:r>
                </w:p>
                <w:p w:rsidR="002D6040" w:rsidRPr="00313FC7" w:rsidRDefault="002D6040" w:rsidP="002D6040">
                  <w:pPr>
                    <w:pStyle w:val="ListeParagraf"/>
                    <w:numPr>
                      <w:ilvl w:val="0"/>
                      <w:numId w:val="3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313FC7">
                    <w:rPr>
                      <w:sz w:val="20"/>
                      <w:szCs w:val="20"/>
                    </w:rPr>
                    <w:t>Yaşlı Bakımı</w:t>
                  </w:r>
                </w:p>
                <w:p w:rsidR="002D6040" w:rsidRPr="00313FC7" w:rsidRDefault="002D6040" w:rsidP="002D6040">
                  <w:pPr>
                    <w:pStyle w:val="ListeParagraf"/>
                    <w:numPr>
                      <w:ilvl w:val="0"/>
                      <w:numId w:val="3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313FC7">
                    <w:rPr>
                      <w:sz w:val="20"/>
                      <w:szCs w:val="20"/>
                    </w:rPr>
                    <w:t>Optisyenlik TYT</w:t>
                  </w:r>
                </w:p>
                <w:p w:rsidR="002D6040" w:rsidRDefault="002D6040" w:rsidP="002D6040">
                  <w:pPr>
                    <w:pStyle w:val="ListeParagraf"/>
                    <w:numPr>
                      <w:ilvl w:val="0"/>
                      <w:numId w:val="3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313FC7">
                    <w:rPr>
                      <w:sz w:val="20"/>
                      <w:szCs w:val="20"/>
                    </w:rPr>
                    <w:t>Ortopedik Protez ve Ortez TYT</w:t>
                  </w:r>
                </w:p>
                <w:p w:rsidR="002D6040" w:rsidRPr="00313FC7" w:rsidRDefault="002D6040" w:rsidP="002D6040">
                  <w:pPr>
                    <w:pStyle w:val="ListeParagraf"/>
                    <w:numPr>
                      <w:ilvl w:val="0"/>
                      <w:numId w:val="3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313FC7">
                    <w:rPr>
                      <w:sz w:val="20"/>
                      <w:szCs w:val="20"/>
                    </w:rPr>
                    <w:t>İnsan Kaynakları Yönetimi TYT</w:t>
                  </w:r>
                </w:p>
                <w:p w:rsidR="002D6040" w:rsidRPr="00313FC7" w:rsidRDefault="002D6040" w:rsidP="002D6040">
                  <w:pPr>
                    <w:pStyle w:val="ListeParagraf"/>
                    <w:numPr>
                      <w:ilvl w:val="0"/>
                      <w:numId w:val="3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313FC7">
                    <w:rPr>
                      <w:sz w:val="20"/>
                      <w:szCs w:val="20"/>
                    </w:rPr>
                    <w:t>İş Sağlığı ve Güvenliği TYT</w:t>
                  </w:r>
                </w:p>
                <w:p w:rsidR="002D6040" w:rsidRPr="00313FC7" w:rsidRDefault="002D6040" w:rsidP="002D6040">
                  <w:pPr>
                    <w:pStyle w:val="ListeParagraf"/>
                    <w:numPr>
                      <w:ilvl w:val="0"/>
                      <w:numId w:val="3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313FC7">
                    <w:rPr>
                      <w:sz w:val="20"/>
                      <w:szCs w:val="20"/>
                    </w:rPr>
                    <w:t>İş ve Uğraşı Terapisi TYT</w:t>
                  </w:r>
                </w:p>
                <w:p w:rsidR="002D6040" w:rsidRPr="00313FC7" w:rsidRDefault="002D6040" w:rsidP="002D6040">
                  <w:pPr>
                    <w:pStyle w:val="ListeParagraf"/>
                    <w:numPr>
                      <w:ilvl w:val="0"/>
                      <w:numId w:val="3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313FC7">
                    <w:rPr>
                      <w:sz w:val="20"/>
                      <w:szCs w:val="20"/>
                    </w:rPr>
                    <w:t>Laborant ve Veteriner Sağlık TYT</w:t>
                  </w:r>
                </w:p>
                <w:p w:rsidR="002D6040" w:rsidRPr="00313FC7" w:rsidRDefault="002D6040" w:rsidP="002D6040">
                  <w:pPr>
                    <w:pStyle w:val="ListeParagraf"/>
                    <w:numPr>
                      <w:ilvl w:val="0"/>
                      <w:numId w:val="3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313FC7">
                    <w:rPr>
                      <w:sz w:val="20"/>
                      <w:szCs w:val="20"/>
                    </w:rPr>
                    <w:t>Laboratuvar Teknolojisi TYT</w:t>
                  </w:r>
                </w:p>
                <w:p w:rsidR="002D6040" w:rsidRDefault="002D6040" w:rsidP="002D6040"/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1038" type="#_x0000_t202" style="position:absolute;margin-left:-17.6pt;margin-top:8.15pt;width:225pt;height:445.85pt;z-index:25166540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2D6040" w:rsidRDefault="002D6040" w:rsidP="002D6040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  <w:p w:rsidR="002D6040" w:rsidRPr="00313FC7" w:rsidRDefault="002D6040" w:rsidP="002D6040">
                  <w:pPr>
                    <w:pStyle w:val="ListeParagraf"/>
                    <w:numPr>
                      <w:ilvl w:val="0"/>
                      <w:numId w:val="2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313FC7">
                    <w:rPr>
                      <w:sz w:val="20"/>
                      <w:szCs w:val="20"/>
                    </w:rPr>
                    <w:t>Acill Durum ve Afet Yönetimi TYT</w:t>
                  </w:r>
                </w:p>
                <w:p w:rsidR="002D6040" w:rsidRPr="00313FC7" w:rsidRDefault="002D6040" w:rsidP="002D6040">
                  <w:pPr>
                    <w:pStyle w:val="ListeParagraf"/>
                    <w:numPr>
                      <w:ilvl w:val="0"/>
                      <w:numId w:val="2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313FC7">
                    <w:rPr>
                      <w:sz w:val="20"/>
                      <w:szCs w:val="20"/>
                    </w:rPr>
                    <w:t>Ağız ve Diş Sağlığı TYT</w:t>
                  </w:r>
                </w:p>
                <w:p w:rsidR="002D6040" w:rsidRPr="00313FC7" w:rsidRDefault="002D6040" w:rsidP="002D6040">
                  <w:pPr>
                    <w:pStyle w:val="ListeParagraf"/>
                    <w:numPr>
                      <w:ilvl w:val="0"/>
                      <w:numId w:val="2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313FC7">
                    <w:rPr>
                      <w:sz w:val="20"/>
                      <w:szCs w:val="20"/>
                    </w:rPr>
                    <w:t>Ameliyathane Hizmetleri TYT</w:t>
                  </w:r>
                </w:p>
                <w:p w:rsidR="002D6040" w:rsidRPr="00313FC7" w:rsidRDefault="002D6040" w:rsidP="002D6040">
                  <w:pPr>
                    <w:pStyle w:val="ListeParagraf"/>
                    <w:numPr>
                      <w:ilvl w:val="0"/>
                      <w:numId w:val="2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313FC7">
                    <w:rPr>
                      <w:sz w:val="20"/>
                      <w:szCs w:val="20"/>
                    </w:rPr>
                    <w:t>Anestezi TYT</w:t>
                  </w:r>
                </w:p>
                <w:p w:rsidR="002D6040" w:rsidRPr="00313FC7" w:rsidRDefault="002D6040" w:rsidP="002D6040">
                  <w:pPr>
                    <w:pStyle w:val="ListeParagraf"/>
                    <w:numPr>
                      <w:ilvl w:val="0"/>
                      <w:numId w:val="2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313FC7">
                    <w:rPr>
                      <w:sz w:val="20"/>
                      <w:szCs w:val="20"/>
                    </w:rPr>
                    <w:t>Biyokimya TYT</w:t>
                  </w:r>
                </w:p>
                <w:p w:rsidR="002D6040" w:rsidRPr="00313FC7" w:rsidRDefault="002D6040" w:rsidP="002D6040">
                  <w:pPr>
                    <w:pStyle w:val="ListeParagraf"/>
                    <w:numPr>
                      <w:ilvl w:val="0"/>
                      <w:numId w:val="2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313FC7">
                    <w:rPr>
                      <w:sz w:val="20"/>
                      <w:szCs w:val="20"/>
                    </w:rPr>
                    <w:t>Biyomedikal Cihaz Teknolojisi TYT</w:t>
                  </w:r>
                </w:p>
                <w:p w:rsidR="002D6040" w:rsidRPr="00313FC7" w:rsidRDefault="002D6040" w:rsidP="002D6040">
                  <w:pPr>
                    <w:pStyle w:val="ListeParagraf"/>
                    <w:numPr>
                      <w:ilvl w:val="0"/>
                      <w:numId w:val="2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313FC7">
                    <w:rPr>
                      <w:sz w:val="20"/>
                      <w:szCs w:val="20"/>
                    </w:rPr>
                    <w:t>Çevre Koruma ve Kontrol TYT</w:t>
                  </w:r>
                </w:p>
                <w:p w:rsidR="002D6040" w:rsidRPr="00313FC7" w:rsidRDefault="002D6040" w:rsidP="002D6040">
                  <w:pPr>
                    <w:pStyle w:val="ListeParagraf"/>
                    <w:numPr>
                      <w:ilvl w:val="0"/>
                      <w:numId w:val="2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313FC7">
                    <w:rPr>
                      <w:sz w:val="20"/>
                      <w:szCs w:val="20"/>
                    </w:rPr>
                    <w:t>Çevre Sağlığı TYT</w:t>
                  </w:r>
                </w:p>
                <w:p w:rsidR="002D6040" w:rsidRPr="00313FC7" w:rsidRDefault="002D6040" w:rsidP="002D6040">
                  <w:pPr>
                    <w:pStyle w:val="ListeParagraf"/>
                    <w:numPr>
                      <w:ilvl w:val="0"/>
                      <w:numId w:val="2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313FC7">
                    <w:rPr>
                      <w:sz w:val="20"/>
                      <w:szCs w:val="20"/>
                    </w:rPr>
                    <w:t>Çocuk Gelişimi TYT</w:t>
                  </w:r>
                </w:p>
                <w:p w:rsidR="002D6040" w:rsidRPr="00313FC7" w:rsidRDefault="002D6040" w:rsidP="002D6040">
                  <w:pPr>
                    <w:pStyle w:val="ListeParagraf"/>
                    <w:numPr>
                      <w:ilvl w:val="0"/>
                      <w:numId w:val="2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313FC7">
                    <w:rPr>
                      <w:sz w:val="20"/>
                      <w:szCs w:val="20"/>
                    </w:rPr>
                    <w:t>Nükleer Tıp Teknikleri TYT</w:t>
                  </w:r>
                </w:p>
                <w:p w:rsidR="002D6040" w:rsidRPr="00313FC7" w:rsidRDefault="002D6040" w:rsidP="002D6040">
                  <w:pPr>
                    <w:pStyle w:val="ListeParagraf"/>
                    <w:numPr>
                      <w:ilvl w:val="0"/>
                      <w:numId w:val="2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313FC7">
                    <w:rPr>
                      <w:sz w:val="20"/>
                      <w:szCs w:val="20"/>
                    </w:rPr>
                    <w:t>Odyometri TYT</w:t>
                  </w:r>
                </w:p>
                <w:p w:rsidR="002D6040" w:rsidRPr="00313FC7" w:rsidRDefault="002D6040" w:rsidP="002D6040">
                  <w:pPr>
                    <w:pStyle w:val="ListeParagraf"/>
                    <w:numPr>
                      <w:ilvl w:val="0"/>
                      <w:numId w:val="2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313FC7">
                    <w:rPr>
                      <w:sz w:val="20"/>
                      <w:szCs w:val="20"/>
                    </w:rPr>
                    <w:t>Otopsi Yardımcılığı TYT</w:t>
                  </w:r>
                </w:p>
                <w:p w:rsidR="002D6040" w:rsidRPr="00313FC7" w:rsidRDefault="002D6040" w:rsidP="002D6040">
                  <w:pPr>
                    <w:pStyle w:val="ListeParagraf"/>
                    <w:numPr>
                      <w:ilvl w:val="0"/>
                      <w:numId w:val="2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313FC7">
                    <w:rPr>
                      <w:sz w:val="20"/>
                      <w:szCs w:val="20"/>
                    </w:rPr>
                    <w:t>Patoloji Laboratuvar Teknikleri TYT</w:t>
                  </w:r>
                </w:p>
                <w:p w:rsidR="002D6040" w:rsidRPr="00313FC7" w:rsidRDefault="002D6040" w:rsidP="002D6040">
                  <w:pPr>
                    <w:pStyle w:val="ListeParagraf"/>
                    <w:numPr>
                      <w:ilvl w:val="0"/>
                      <w:numId w:val="2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313FC7">
                    <w:rPr>
                      <w:sz w:val="20"/>
                      <w:szCs w:val="20"/>
                    </w:rPr>
                    <w:t>Perfüzyon Teknikleri TYT</w:t>
                  </w:r>
                </w:p>
                <w:p w:rsidR="002D6040" w:rsidRPr="00313FC7" w:rsidRDefault="002D6040" w:rsidP="002D6040">
                  <w:pPr>
                    <w:pStyle w:val="ListeParagraf"/>
                    <w:numPr>
                      <w:ilvl w:val="0"/>
                      <w:numId w:val="2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313FC7">
                    <w:rPr>
                      <w:sz w:val="20"/>
                      <w:szCs w:val="20"/>
                    </w:rPr>
                    <w:t>Podoloji TYT</w:t>
                  </w:r>
                </w:p>
                <w:p w:rsidR="002D6040" w:rsidRPr="00313FC7" w:rsidRDefault="002D6040" w:rsidP="002D6040">
                  <w:pPr>
                    <w:pStyle w:val="ListeParagraf"/>
                    <w:numPr>
                      <w:ilvl w:val="0"/>
                      <w:numId w:val="2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313FC7">
                    <w:rPr>
                      <w:sz w:val="20"/>
                      <w:szCs w:val="20"/>
                    </w:rPr>
                    <w:t>Radyoterapi TYT</w:t>
                  </w:r>
                </w:p>
                <w:p w:rsidR="002D6040" w:rsidRPr="00313FC7" w:rsidRDefault="002D6040" w:rsidP="002D6040">
                  <w:pPr>
                    <w:pStyle w:val="ListeParagraf"/>
                    <w:numPr>
                      <w:ilvl w:val="0"/>
                      <w:numId w:val="2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313FC7">
                    <w:rPr>
                      <w:sz w:val="20"/>
                      <w:szCs w:val="20"/>
                    </w:rPr>
                    <w:t>Sağlık Bilgi Sistemleri Teknikerliği TYT</w:t>
                  </w:r>
                </w:p>
                <w:p w:rsidR="002D6040" w:rsidRPr="00313FC7" w:rsidRDefault="002D6040" w:rsidP="002D6040">
                  <w:pPr>
                    <w:pStyle w:val="ListeParagraf"/>
                    <w:numPr>
                      <w:ilvl w:val="0"/>
                      <w:numId w:val="2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313FC7">
                    <w:rPr>
                      <w:sz w:val="20"/>
                      <w:szCs w:val="20"/>
                    </w:rPr>
                    <w:t xml:space="preserve">Sağlık Kurumları İşletmeciliği TYT </w:t>
                  </w:r>
                </w:p>
                <w:p w:rsidR="002D6040" w:rsidRPr="00313FC7" w:rsidRDefault="002D6040" w:rsidP="002D6040">
                  <w:pPr>
                    <w:pStyle w:val="ListeParagraf"/>
                    <w:numPr>
                      <w:ilvl w:val="0"/>
                      <w:numId w:val="2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313FC7">
                    <w:rPr>
                      <w:sz w:val="20"/>
                      <w:szCs w:val="20"/>
                    </w:rPr>
                    <w:t>Sağlık Turizmi İşletmeciliği TYT</w:t>
                  </w:r>
                </w:p>
                <w:p w:rsidR="002D6040" w:rsidRDefault="002D6040" w:rsidP="002D6040">
                  <w:pPr>
                    <w:pStyle w:val="ListeParagraf"/>
                    <w:numPr>
                      <w:ilvl w:val="0"/>
                      <w:numId w:val="2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313FC7">
                    <w:rPr>
                      <w:sz w:val="20"/>
                      <w:szCs w:val="20"/>
                    </w:rPr>
                    <w:t>Tıbbi Dokümantasyon ve Sekreterlik TYT</w:t>
                  </w:r>
                </w:p>
                <w:p w:rsidR="002D6040" w:rsidRPr="002D6040" w:rsidRDefault="002D6040" w:rsidP="002D6040">
                  <w:pPr>
                    <w:pStyle w:val="ListeParagraf"/>
                    <w:numPr>
                      <w:ilvl w:val="0"/>
                      <w:numId w:val="2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313FC7">
                    <w:rPr>
                      <w:sz w:val="20"/>
                      <w:szCs w:val="20"/>
                    </w:rPr>
                    <w:t>Nükleer Teknoloji ve Radyasyon Güvenliği TYT</w:t>
                  </w:r>
                </w:p>
                <w:p w:rsidR="002D6040" w:rsidRPr="00313FC7" w:rsidRDefault="002D6040" w:rsidP="002D6040">
                  <w:pPr>
                    <w:pStyle w:val="ListeParagraf"/>
                    <w:numPr>
                      <w:ilvl w:val="0"/>
                      <w:numId w:val="2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</w:p>
                <w:p w:rsidR="002D6040" w:rsidRDefault="002D6040" w:rsidP="002D6040"/>
              </w:txbxContent>
            </v:textbox>
          </v:shape>
        </w:pict>
      </w:r>
      <w:r>
        <w:rPr>
          <w:b/>
          <w:i/>
          <w:sz w:val="20"/>
          <w:szCs w:val="20"/>
        </w:rPr>
        <w:t xml:space="preserve">                                                                         </w:t>
      </w:r>
      <w:r w:rsidR="00F0383C">
        <w:rPr>
          <w:b/>
          <w:i/>
          <w:sz w:val="20"/>
          <w:szCs w:val="20"/>
        </w:rPr>
        <w:t xml:space="preserve">                      </w:t>
      </w:r>
    </w:p>
    <w:p w:rsidR="00313FC7" w:rsidRPr="00313FC7" w:rsidRDefault="00313FC7" w:rsidP="00F0383C"/>
    <w:sectPr w:rsidR="00313FC7" w:rsidRPr="00313FC7" w:rsidSect="0053198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BB9" w:rsidRDefault="00F51BB9" w:rsidP="00A70369">
      <w:pPr>
        <w:spacing w:after="0" w:line="240" w:lineRule="auto"/>
      </w:pPr>
      <w:r>
        <w:separator/>
      </w:r>
    </w:p>
  </w:endnote>
  <w:endnote w:type="continuationSeparator" w:id="1">
    <w:p w:rsidR="00F51BB9" w:rsidRDefault="00F51BB9" w:rsidP="00A7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BB9" w:rsidRDefault="00F51BB9" w:rsidP="00A70369">
      <w:pPr>
        <w:spacing w:after="0" w:line="240" w:lineRule="auto"/>
      </w:pPr>
      <w:r>
        <w:separator/>
      </w:r>
    </w:p>
  </w:footnote>
  <w:footnote w:type="continuationSeparator" w:id="1">
    <w:p w:rsidR="00F51BB9" w:rsidRDefault="00F51BB9" w:rsidP="00A70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57CA"/>
    <w:multiLevelType w:val="hybridMultilevel"/>
    <w:tmpl w:val="4BD20D2C"/>
    <w:lvl w:ilvl="0" w:tplc="D2244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63167"/>
    <w:multiLevelType w:val="hybridMultilevel"/>
    <w:tmpl w:val="0C8A53C0"/>
    <w:lvl w:ilvl="0" w:tplc="D2244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F7921"/>
    <w:multiLevelType w:val="hybridMultilevel"/>
    <w:tmpl w:val="613A7C5E"/>
    <w:lvl w:ilvl="0" w:tplc="D2244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hyphenationZone w:val="425"/>
  <w:characterSpacingControl w:val="doNotCompress"/>
  <w:hdrShapeDefaults>
    <o:shapedefaults v:ext="edit" spidmax="3074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4FCC"/>
    <w:rsid w:val="002D6040"/>
    <w:rsid w:val="00313FC7"/>
    <w:rsid w:val="0053198C"/>
    <w:rsid w:val="00A70369"/>
    <w:rsid w:val="00D20368"/>
    <w:rsid w:val="00F0383C"/>
    <w:rsid w:val="00F51BB9"/>
    <w:rsid w:val="00FC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70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70369"/>
  </w:style>
  <w:style w:type="paragraph" w:styleId="Altbilgi">
    <w:name w:val="footer"/>
    <w:basedOn w:val="Normal"/>
    <w:link w:val="AltbilgiChar"/>
    <w:uiPriority w:val="99"/>
    <w:semiHidden/>
    <w:unhideWhenUsed/>
    <w:rsid w:val="00A70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70369"/>
  </w:style>
  <w:style w:type="paragraph" w:styleId="BalonMetni">
    <w:name w:val="Balloon Text"/>
    <w:basedOn w:val="Normal"/>
    <w:link w:val="BalonMetniChar"/>
    <w:uiPriority w:val="99"/>
    <w:semiHidden/>
    <w:unhideWhenUsed/>
    <w:rsid w:val="00D2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36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13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03DD8-D0EE-4C23-B508-96EE434F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9</cp:revision>
  <dcterms:created xsi:type="dcterms:W3CDTF">2020-02-01T13:19:00Z</dcterms:created>
  <dcterms:modified xsi:type="dcterms:W3CDTF">2020-02-01T14:30:00Z</dcterms:modified>
</cp:coreProperties>
</file>